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8F" w:rsidRPr="00203897" w:rsidRDefault="00C94F61" w:rsidP="00C94F61">
      <w:pPr>
        <w:jc w:val="center"/>
        <w:rPr>
          <w:b/>
          <w:sz w:val="28"/>
          <w:szCs w:val="28"/>
          <w:u w:val="single"/>
          <w:lang w:val="en-US"/>
        </w:rPr>
      </w:pPr>
      <w:r w:rsidRPr="00203897">
        <w:rPr>
          <w:b/>
          <w:sz w:val="28"/>
          <w:szCs w:val="28"/>
          <w:u w:val="single"/>
          <w:lang w:val="en-US"/>
        </w:rPr>
        <w:t>Nametags – One Point Perspective</w:t>
      </w:r>
    </w:p>
    <w:p w:rsidR="00C94F61" w:rsidRPr="00203897" w:rsidRDefault="00C94F61" w:rsidP="00C94F61">
      <w:pPr>
        <w:spacing w:after="0"/>
        <w:rPr>
          <w:b/>
          <w:i/>
          <w:sz w:val="28"/>
          <w:szCs w:val="28"/>
          <w:u w:val="single"/>
          <w:lang w:val="en-US"/>
        </w:rPr>
      </w:pPr>
      <w:r w:rsidRPr="00203897">
        <w:rPr>
          <w:b/>
          <w:i/>
          <w:sz w:val="28"/>
          <w:szCs w:val="28"/>
          <w:u w:val="single"/>
          <w:lang w:val="en-US"/>
        </w:rPr>
        <w:t>Learning Goal:</w:t>
      </w:r>
    </w:p>
    <w:p w:rsidR="00C94F61" w:rsidRPr="0067652D" w:rsidRDefault="00C94F61" w:rsidP="00C94F61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 xml:space="preserve">Students will </w:t>
      </w:r>
      <w:r w:rsidRPr="0067652D">
        <w:rPr>
          <w:sz w:val="26"/>
          <w:szCs w:val="26"/>
          <w:lang w:val="en-US"/>
        </w:rPr>
        <w:t>demonstrate an understanding of composition,</w:t>
      </w:r>
      <w:r w:rsidRPr="0067652D">
        <w:rPr>
          <w:sz w:val="26"/>
          <w:szCs w:val="26"/>
          <w:lang w:val="en-US"/>
        </w:rPr>
        <w:t xml:space="preserve"> </w:t>
      </w:r>
      <w:r w:rsidRPr="0067652D">
        <w:rPr>
          <w:sz w:val="26"/>
          <w:szCs w:val="26"/>
          <w:lang w:val="en-US"/>
        </w:rPr>
        <w:t xml:space="preserve">using multiple principles of design to create </w:t>
      </w:r>
      <w:r w:rsidRPr="0067652D">
        <w:rPr>
          <w:sz w:val="26"/>
          <w:szCs w:val="26"/>
          <w:lang w:val="en-US"/>
        </w:rPr>
        <w:t>one point perspective</w:t>
      </w:r>
      <w:r w:rsidR="00203897" w:rsidRPr="0067652D">
        <w:rPr>
          <w:sz w:val="26"/>
          <w:szCs w:val="26"/>
          <w:lang w:val="en-US"/>
        </w:rPr>
        <w:t xml:space="preserve"> art works</w:t>
      </w:r>
      <w:r w:rsidRPr="0067652D">
        <w:rPr>
          <w:sz w:val="26"/>
          <w:szCs w:val="26"/>
          <w:lang w:val="en-US"/>
        </w:rPr>
        <w:t xml:space="preserve"> that s</w:t>
      </w:r>
      <w:r w:rsidR="00203897" w:rsidRPr="0067652D">
        <w:rPr>
          <w:sz w:val="26"/>
          <w:szCs w:val="26"/>
          <w:lang w:val="en-US"/>
        </w:rPr>
        <w:t>how</w:t>
      </w:r>
      <w:r w:rsidRPr="0067652D">
        <w:rPr>
          <w:sz w:val="26"/>
          <w:szCs w:val="26"/>
          <w:lang w:val="en-US"/>
        </w:rPr>
        <w:t xml:space="preserve"> unity, using repetition of </w:t>
      </w:r>
      <w:r w:rsidR="00203897" w:rsidRPr="0067652D">
        <w:rPr>
          <w:sz w:val="26"/>
          <w:szCs w:val="26"/>
          <w:lang w:val="en-US"/>
        </w:rPr>
        <w:t>textures</w:t>
      </w:r>
      <w:r w:rsidRPr="0067652D">
        <w:rPr>
          <w:sz w:val="26"/>
          <w:szCs w:val="26"/>
          <w:lang w:val="en-US"/>
        </w:rPr>
        <w:t xml:space="preserve"> and</w:t>
      </w:r>
      <w:r w:rsidRPr="0067652D">
        <w:rPr>
          <w:sz w:val="26"/>
          <w:szCs w:val="26"/>
          <w:lang w:val="en-US"/>
        </w:rPr>
        <w:t xml:space="preserve"> lines with a</w:t>
      </w:r>
      <w:r w:rsidRPr="0067652D">
        <w:rPr>
          <w:sz w:val="26"/>
          <w:szCs w:val="26"/>
          <w:lang w:val="en-US"/>
        </w:rPr>
        <w:t xml:space="preserve"> particular</w:t>
      </w:r>
      <w:r w:rsidRPr="0067652D">
        <w:rPr>
          <w:sz w:val="26"/>
          <w:szCs w:val="26"/>
          <w:lang w:val="en-US"/>
        </w:rPr>
        <w:t xml:space="preserve"> </w:t>
      </w:r>
      <w:r w:rsidRPr="0067652D">
        <w:rPr>
          <w:sz w:val="26"/>
          <w:szCs w:val="26"/>
          <w:lang w:val="en-US"/>
        </w:rPr>
        <w:t>area o</w:t>
      </w:r>
      <w:r w:rsidRPr="0067652D">
        <w:rPr>
          <w:sz w:val="26"/>
          <w:szCs w:val="26"/>
          <w:lang w:val="en-US"/>
        </w:rPr>
        <w:t>f focus.</w:t>
      </w:r>
    </w:p>
    <w:p w:rsidR="00C94F61" w:rsidRPr="00203897" w:rsidRDefault="00C94F61" w:rsidP="00C94F61">
      <w:pPr>
        <w:spacing w:after="0"/>
        <w:rPr>
          <w:b/>
          <w:i/>
          <w:sz w:val="28"/>
          <w:szCs w:val="28"/>
          <w:u w:val="single"/>
          <w:lang w:val="en-US"/>
        </w:rPr>
      </w:pPr>
      <w:r w:rsidRPr="00203897">
        <w:rPr>
          <w:b/>
          <w:i/>
          <w:sz w:val="28"/>
          <w:szCs w:val="28"/>
          <w:u w:val="single"/>
          <w:lang w:val="en-US"/>
        </w:rPr>
        <w:t>Success Criteria:</w:t>
      </w:r>
    </w:p>
    <w:p w:rsidR="00C94F61" w:rsidRPr="0067652D" w:rsidRDefault="00203897" w:rsidP="00203897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>* The art work demonstrates a creative phrase using the student’s name.</w:t>
      </w:r>
    </w:p>
    <w:p w:rsidR="00203897" w:rsidRPr="0067652D" w:rsidRDefault="00203897" w:rsidP="00203897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 xml:space="preserve">* Both words are strategically spaced on the paper using appropriate measuring. </w:t>
      </w:r>
    </w:p>
    <w:p w:rsidR="00203897" w:rsidRPr="0067652D" w:rsidRDefault="00203897" w:rsidP="00203897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>* The vanishing point is clearly indicated in the middle of the page</w:t>
      </w:r>
      <w:r w:rsidR="0067652D" w:rsidRPr="0067652D">
        <w:rPr>
          <w:sz w:val="26"/>
          <w:szCs w:val="26"/>
          <w:lang w:val="en-US"/>
        </w:rPr>
        <w:t>.</w:t>
      </w:r>
    </w:p>
    <w:p w:rsidR="0067652D" w:rsidRPr="0067652D" w:rsidRDefault="0067652D" w:rsidP="00203897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>* The letters are evenly spaced apart and maintain the same height throughout the art work.</w:t>
      </w:r>
    </w:p>
    <w:p w:rsidR="00203897" w:rsidRPr="0067652D" w:rsidRDefault="00203897" w:rsidP="00203897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>* There is a clear 3D effect with the base of the letters appearing to extend to the vanishing point</w:t>
      </w:r>
      <w:r w:rsidR="0067652D" w:rsidRPr="0067652D">
        <w:rPr>
          <w:sz w:val="26"/>
          <w:szCs w:val="26"/>
          <w:lang w:val="en-US"/>
        </w:rPr>
        <w:t>.</w:t>
      </w:r>
    </w:p>
    <w:p w:rsidR="00203897" w:rsidRPr="0067652D" w:rsidRDefault="00203897" w:rsidP="00203897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 xml:space="preserve">* The </w:t>
      </w:r>
      <w:proofErr w:type="spellStart"/>
      <w:r w:rsidRPr="0067652D">
        <w:rPr>
          <w:sz w:val="26"/>
          <w:szCs w:val="26"/>
          <w:lang w:val="en-US"/>
        </w:rPr>
        <w:t>colouring</w:t>
      </w:r>
      <w:proofErr w:type="spellEnd"/>
      <w:r w:rsidRPr="0067652D">
        <w:rPr>
          <w:sz w:val="26"/>
          <w:szCs w:val="26"/>
          <w:lang w:val="en-US"/>
        </w:rPr>
        <w:t xml:space="preserve"> indicates shading with is darker closer to the letters (indicating shadow) and lighter as the </w:t>
      </w:r>
      <w:proofErr w:type="spellStart"/>
      <w:r w:rsidRPr="0067652D">
        <w:rPr>
          <w:sz w:val="26"/>
          <w:szCs w:val="26"/>
          <w:lang w:val="en-US"/>
        </w:rPr>
        <w:t>colour</w:t>
      </w:r>
      <w:proofErr w:type="spellEnd"/>
      <w:r w:rsidRPr="0067652D">
        <w:rPr>
          <w:sz w:val="26"/>
          <w:szCs w:val="26"/>
          <w:lang w:val="en-US"/>
        </w:rPr>
        <w:t xml:space="preserve"> extends to the vanishing point</w:t>
      </w:r>
      <w:r w:rsidR="0067652D" w:rsidRPr="0067652D">
        <w:rPr>
          <w:sz w:val="26"/>
          <w:szCs w:val="26"/>
          <w:lang w:val="en-US"/>
        </w:rPr>
        <w:t>.</w:t>
      </w:r>
    </w:p>
    <w:p w:rsidR="00203897" w:rsidRPr="0067652D" w:rsidRDefault="00203897" w:rsidP="00203897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 xml:space="preserve">* The </w:t>
      </w:r>
      <w:proofErr w:type="spellStart"/>
      <w:r w:rsidRPr="0067652D">
        <w:rPr>
          <w:sz w:val="26"/>
          <w:szCs w:val="26"/>
          <w:lang w:val="en-US"/>
        </w:rPr>
        <w:t>colour</w:t>
      </w:r>
      <w:proofErr w:type="spellEnd"/>
      <w:r w:rsidRPr="0067652D">
        <w:rPr>
          <w:sz w:val="26"/>
          <w:szCs w:val="26"/>
          <w:lang w:val="en-US"/>
        </w:rPr>
        <w:t xml:space="preserve"> choices complement each other and the word choice</w:t>
      </w:r>
      <w:r w:rsidR="0067652D" w:rsidRPr="0067652D">
        <w:rPr>
          <w:sz w:val="26"/>
          <w:szCs w:val="26"/>
          <w:lang w:val="en-US"/>
        </w:rPr>
        <w:t>.</w:t>
      </w:r>
    </w:p>
    <w:p w:rsidR="0067652D" w:rsidRDefault="0067652D" w:rsidP="00203897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-------------------------------------------------------------------------------------------------------------</w:t>
      </w:r>
    </w:p>
    <w:p w:rsidR="0067652D" w:rsidRPr="00203897" w:rsidRDefault="0067652D" w:rsidP="0067652D">
      <w:pPr>
        <w:jc w:val="center"/>
        <w:rPr>
          <w:b/>
          <w:sz w:val="28"/>
          <w:szCs w:val="28"/>
          <w:u w:val="single"/>
          <w:lang w:val="en-US"/>
        </w:rPr>
      </w:pPr>
      <w:r w:rsidRPr="00203897">
        <w:rPr>
          <w:b/>
          <w:sz w:val="28"/>
          <w:szCs w:val="28"/>
          <w:u w:val="single"/>
          <w:lang w:val="en-US"/>
        </w:rPr>
        <w:t>Nametags – One Point Perspective</w:t>
      </w:r>
    </w:p>
    <w:p w:rsidR="0067652D" w:rsidRPr="00203897" w:rsidRDefault="0067652D" w:rsidP="0067652D">
      <w:pPr>
        <w:spacing w:after="0"/>
        <w:rPr>
          <w:b/>
          <w:i/>
          <w:sz w:val="28"/>
          <w:szCs w:val="28"/>
          <w:u w:val="single"/>
          <w:lang w:val="en-US"/>
        </w:rPr>
      </w:pPr>
      <w:r w:rsidRPr="00203897">
        <w:rPr>
          <w:b/>
          <w:i/>
          <w:sz w:val="28"/>
          <w:szCs w:val="28"/>
          <w:u w:val="single"/>
          <w:lang w:val="en-US"/>
        </w:rPr>
        <w:t>Learning Goal:</w:t>
      </w:r>
    </w:p>
    <w:p w:rsidR="0067652D" w:rsidRPr="0067652D" w:rsidRDefault="0067652D" w:rsidP="0067652D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>Students will demonstrate an understanding of composition, using multiple principles of design to create one point perspective art works that show unity, using repetition of textures and lines with a particular area of focus.</w:t>
      </w:r>
    </w:p>
    <w:p w:rsidR="0067652D" w:rsidRPr="00203897" w:rsidRDefault="0067652D" w:rsidP="0067652D">
      <w:pPr>
        <w:spacing w:after="0"/>
        <w:rPr>
          <w:b/>
          <w:i/>
          <w:sz w:val="28"/>
          <w:szCs w:val="28"/>
          <w:u w:val="single"/>
          <w:lang w:val="en-US"/>
        </w:rPr>
      </w:pPr>
      <w:r w:rsidRPr="00203897">
        <w:rPr>
          <w:b/>
          <w:i/>
          <w:sz w:val="28"/>
          <w:szCs w:val="28"/>
          <w:u w:val="single"/>
          <w:lang w:val="en-US"/>
        </w:rPr>
        <w:t>Success Criteria:</w:t>
      </w:r>
    </w:p>
    <w:p w:rsidR="0067652D" w:rsidRPr="0067652D" w:rsidRDefault="0067652D" w:rsidP="0067652D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>* The art work demonstrates a creative phrase using the student’s name.</w:t>
      </w:r>
    </w:p>
    <w:p w:rsidR="0067652D" w:rsidRPr="0067652D" w:rsidRDefault="0067652D" w:rsidP="0067652D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 xml:space="preserve">* Both words are strategically spaced on the paper using appropriate measuring. </w:t>
      </w:r>
    </w:p>
    <w:p w:rsidR="0067652D" w:rsidRPr="0067652D" w:rsidRDefault="0067652D" w:rsidP="0067652D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>* The vanishing point is clearly indicated in the middle of the page.</w:t>
      </w:r>
    </w:p>
    <w:p w:rsidR="0067652D" w:rsidRPr="0067652D" w:rsidRDefault="0067652D" w:rsidP="0067652D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>* The letters are evenly spaced apart and maintain the same height throughout the art work.</w:t>
      </w:r>
    </w:p>
    <w:p w:rsidR="0067652D" w:rsidRPr="0067652D" w:rsidRDefault="0067652D" w:rsidP="0067652D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>* There is a clear 3D effect with the base of the letters appearing to extend to the vanishing point.</w:t>
      </w:r>
    </w:p>
    <w:p w:rsidR="0067652D" w:rsidRPr="0067652D" w:rsidRDefault="0067652D" w:rsidP="0067652D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 xml:space="preserve">* The </w:t>
      </w:r>
      <w:proofErr w:type="spellStart"/>
      <w:r w:rsidRPr="0067652D">
        <w:rPr>
          <w:sz w:val="26"/>
          <w:szCs w:val="26"/>
          <w:lang w:val="en-US"/>
        </w:rPr>
        <w:t>colouring</w:t>
      </w:r>
      <w:proofErr w:type="spellEnd"/>
      <w:r w:rsidRPr="0067652D">
        <w:rPr>
          <w:sz w:val="26"/>
          <w:szCs w:val="26"/>
          <w:lang w:val="en-US"/>
        </w:rPr>
        <w:t xml:space="preserve"> indicates shading with is darker closer to the letters (indicating shadow) and lighter as the </w:t>
      </w:r>
      <w:proofErr w:type="spellStart"/>
      <w:r w:rsidRPr="0067652D">
        <w:rPr>
          <w:sz w:val="26"/>
          <w:szCs w:val="26"/>
          <w:lang w:val="en-US"/>
        </w:rPr>
        <w:t>colour</w:t>
      </w:r>
      <w:proofErr w:type="spellEnd"/>
      <w:r w:rsidRPr="0067652D">
        <w:rPr>
          <w:sz w:val="26"/>
          <w:szCs w:val="26"/>
          <w:lang w:val="en-US"/>
        </w:rPr>
        <w:t xml:space="preserve"> extends to the vanishing point.</w:t>
      </w:r>
    </w:p>
    <w:p w:rsidR="0067652D" w:rsidRPr="0067652D" w:rsidRDefault="0067652D" w:rsidP="0067652D">
      <w:pPr>
        <w:spacing w:after="0"/>
        <w:rPr>
          <w:sz w:val="26"/>
          <w:szCs w:val="26"/>
          <w:lang w:val="en-US"/>
        </w:rPr>
      </w:pPr>
      <w:r w:rsidRPr="0067652D">
        <w:rPr>
          <w:sz w:val="26"/>
          <w:szCs w:val="26"/>
          <w:lang w:val="en-US"/>
        </w:rPr>
        <w:t xml:space="preserve">* The </w:t>
      </w:r>
      <w:proofErr w:type="spellStart"/>
      <w:r w:rsidRPr="0067652D">
        <w:rPr>
          <w:sz w:val="26"/>
          <w:szCs w:val="26"/>
          <w:lang w:val="en-US"/>
        </w:rPr>
        <w:t>colour</w:t>
      </w:r>
      <w:proofErr w:type="spellEnd"/>
      <w:r w:rsidRPr="0067652D">
        <w:rPr>
          <w:sz w:val="26"/>
          <w:szCs w:val="26"/>
          <w:lang w:val="en-US"/>
        </w:rPr>
        <w:t xml:space="preserve"> choices complement each other and the word choice.</w:t>
      </w:r>
    </w:p>
    <w:p w:rsidR="0067652D" w:rsidRPr="00203897" w:rsidRDefault="0067652D" w:rsidP="0067652D">
      <w:pPr>
        <w:spacing w:after="0"/>
        <w:rPr>
          <w:sz w:val="28"/>
          <w:szCs w:val="28"/>
          <w:lang w:val="en-US"/>
        </w:rPr>
      </w:pPr>
      <w:bookmarkStart w:id="0" w:name="_GoBack"/>
      <w:bookmarkEnd w:id="0"/>
    </w:p>
    <w:sectPr w:rsidR="0067652D" w:rsidRPr="002038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C4E18"/>
    <w:multiLevelType w:val="hybridMultilevel"/>
    <w:tmpl w:val="DACA0966"/>
    <w:lvl w:ilvl="0" w:tplc="C3B45F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1426A"/>
    <w:multiLevelType w:val="hybridMultilevel"/>
    <w:tmpl w:val="1FF2CCBC"/>
    <w:lvl w:ilvl="0" w:tplc="BB58B2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61"/>
    <w:rsid w:val="00203897"/>
    <w:rsid w:val="0067652D"/>
    <w:rsid w:val="00902F8F"/>
    <w:rsid w:val="00C9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Simcoe County District School Board</cp:lastModifiedBy>
  <cp:revision>1</cp:revision>
  <dcterms:created xsi:type="dcterms:W3CDTF">2013-10-22T15:07:00Z</dcterms:created>
  <dcterms:modified xsi:type="dcterms:W3CDTF">2013-10-22T15:30:00Z</dcterms:modified>
</cp:coreProperties>
</file>